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4" w:rsidRDefault="00E00BA4" w:rsidP="00E00BA4">
      <w:pPr>
        <w:rPr>
          <w:bCs/>
        </w:rPr>
      </w:pPr>
      <w:r>
        <w:rPr>
          <w:bCs/>
        </w:rPr>
        <w:t>Obrtnička i tehnička škola Ogulin</w:t>
      </w:r>
    </w:p>
    <w:p w:rsidR="00E00BA4" w:rsidRDefault="00E00BA4" w:rsidP="00E00BA4">
      <w:pPr>
        <w:rPr>
          <w:bCs/>
        </w:rPr>
      </w:pPr>
      <w:r>
        <w:rPr>
          <w:bCs/>
        </w:rPr>
        <w:t>Ogulin, J. J. Strossmayera 2</w:t>
      </w:r>
    </w:p>
    <w:p w:rsidR="00E00BA4" w:rsidRDefault="00E00BA4" w:rsidP="00E00BA4">
      <w:r>
        <w:t>Telefon: 047/522-931</w:t>
      </w:r>
    </w:p>
    <w:p w:rsidR="00E00BA4" w:rsidRDefault="00E00BA4" w:rsidP="00E00BA4">
      <w:r>
        <w:t>Telefaks: 047/522-162</w:t>
      </w:r>
    </w:p>
    <w:p w:rsidR="00E00BA4" w:rsidRDefault="00E00BA4" w:rsidP="00E00BA4">
      <w:r>
        <w:t>E-mail:otsog@otsog.hr</w:t>
      </w:r>
    </w:p>
    <w:p w:rsidR="00E00BA4" w:rsidRDefault="00E00BA4" w:rsidP="00E00BA4">
      <w:r>
        <w:t>Klasa: 602-03/</w:t>
      </w:r>
      <w:r w:rsidR="009C5DC8">
        <w:t>2</w:t>
      </w:r>
      <w:r w:rsidR="00E85E97">
        <w:t>1</w:t>
      </w:r>
      <w:r>
        <w:t>-01/</w:t>
      </w:r>
      <w:r w:rsidR="00E85E97">
        <w:t>25</w:t>
      </w:r>
    </w:p>
    <w:p w:rsidR="00E00BA4" w:rsidRDefault="00E00BA4" w:rsidP="00E00BA4">
      <w:r>
        <w:t>URBROJ:2133-52-</w:t>
      </w:r>
      <w:r w:rsidR="009C5DC8">
        <w:t>2</w:t>
      </w:r>
      <w:r w:rsidR="00E85E97">
        <w:t>1</w:t>
      </w:r>
      <w:r w:rsidR="009C5DC8">
        <w:t>-</w:t>
      </w:r>
      <w:r w:rsidR="00E85E97">
        <w:t>6</w:t>
      </w:r>
      <w:r w:rsidR="009C5DC8">
        <w:t>-1</w:t>
      </w:r>
    </w:p>
    <w:p w:rsidR="00E00BA4" w:rsidRDefault="00E00BA4" w:rsidP="00E00BA4">
      <w:r>
        <w:t xml:space="preserve">Ogulin, </w:t>
      </w:r>
      <w:r w:rsidR="00E85E97">
        <w:t>25</w:t>
      </w:r>
      <w:r>
        <w:t xml:space="preserve">. </w:t>
      </w:r>
      <w:r w:rsidR="00E85E97">
        <w:t>svib</w:t>
      </w:r>
      <w:r w:rsidR="00FC4C6B">
        <w:t>nja</w:t>
      </w:r>
      <w:r>
        <w:t xml:space="preserve"> 20</w:t>
      </w:r>
      <w:r w:rsidR="009C5DC8">
        <w:t>2</w:t>
      </w:r>
      <w:r w:rsidR="00E85E97">
        <w:t>1</w:t>
      </w:r>
      <w:r>
        <w:t xml:space="preserve">.                                              </w:t>
      </w:r>
    </w:p>
    <w:p w:rsidR="00E00BA4" w:rsidRDefault="00E00BA4" w:rsidP="00E00BA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:rsidR="00E00BA4" w:rsidRDefault="00E00BA4" w:rsidP="00E00BA4">
      <w:pPr>
        <w:rPr>
          <w:bCs/>
        </w:rPr>
      </w:pPr>
      <w:r>
        <w:rPr>
          <w:bCs/>
        </w:rPr>
        <w:t>Predmet: Tekst natječaja za upis učenika u I. razred</w:t>
      </w:r>
    </w:p>
    <w:p w:rsidR="00E00BA4" w:rsidRDefault="00E00BA4" w:rsidP="00E00BA4">
      <w:pPr>
        <w:rPr>
          <w:bCs/>
        </w:rPr>
      </w:pPr>
      <w:r>
        <w:rPr>
          <w:bCs/>
        </w:rPr>
        <w:t xml:space="preserve">                20</w:t>
      </w:r>
      <w:r w:rsidR="009C5DC8">
        <w:rPr>
          <w:bCs/>
        </w:rPr>
        <w:t>2</w:t>
      </w:r>
      <w:r w:rsidR="00E85E97">
        <w:rPr>
          <w:bCs/>
        </w:rPr>
        <w:t>1</w:t>
      </w:r>
      <w:r>
        <w:rPr>
          <w:bCs/>
        </w:rPr>
        <w:t>./20</w:t>
      </w:r>
      <w:r w:rsidR="00B207B1">
        <w:rPr>
          <w:bCs/>
        </w:rPr>
        <w:t>2</w:t>
      </w:r>
      <w:r w:rsidR="00E85E97">
        <w:rPr>
          <w:bCs/>
        </w:rPr>
        <w:t>2</w:t>
      </w:r>
      <w:r>
        <w:rPr>
          <w:bCs/>
        </w:rPr>
        <w:t>. školske godine u Obrtničku i tehničku školu Ogulin</w:t>
      </w:r>
    </w:p>
    <w:p w:rsidR="00E00BA4" w:rsidRDefault="00E00BA4" w:rsidP="00E00BA4"/>
    <w:p w:rsidR="00E00BA4" w:rsidRDefault="00E00BA4" w:rsidP="00E00BA4">
      <w:r>
        <w:t xml:space="preserve">                Na temelju Odluke o upisu učenika  u srednje škole Ministarstva znanosti</w:t>
      </w:r>
      <w:r w:rsidR="00FC4C6B">
        <w:t xml:space="preserve"> i obrazovanja</w:t>
      </w:r>
      <w:r>
        <w:t>, klasa:602-03/</w:t>
      </w:r>
      <w:r w:rsidR="009C5DC8">
        <w:t>2</w:t>
      </w:r>
      <w:r w:rsidR="00E85E97">
        <w:t>1</w:t>
      </w:r>
      <w:r>
        <w:t>-0</w:t>
      </w:r>
      <w:r w:rsidR="00B207B1">
        <w:t>6</w:t>
      </w:r>
      <w:r>
        <w:t>/0</w:t>
      </w:r>
      <w:r w:rsidR="00DF6E90">
        <w:t>00</w:t>
      </w:r>
      <w:r w:rsidR="00E85E97">
        <w:t>15</w:t>
      </w:r>
      <w:r>
        <w:t>, URBROJ:533-</w:t>
      </w:r>
      <w:r w:rsidR="00B207B1">
        <w:t>0</w:t>
      </w:r>
      <w:r>
        <w:t>5-</w:t>
      </w:r>
      <w:r w:rsidR="009C5DC8">
        <w:t>2</w:t>
      </w:r>
      <w:r w:rsidR="00E85E97">
        <w:t>1</w:t>
      </w:r>
      <w:r>
        <w:t>-000</w:t>
      </w:r>
      <w:r w:rsidR="00E85E97">
        <w:t>4</w:t>
      </w:r>
      <w:r>
        <w:t xml:space="preserve"> od </w:t>
      </w:r>
      <w:r w:rsidR="00B207B1">
        <w:t>2</w:t>
      </w:r>
      <w:r w:rsidR="00E85E97">
        <w:t>0</w:t>
      </w:r>
      <w:r w:rsidR="009C5DC8">
        <w:t>. svibnja 202</w:t>
      </w:r>
      <w:r w:rsidR="00E85E97">
        <w:t>1</w:t>
      </w:r>
      <w:r>
        <w:t xml:space="preserve">., Pravilnika o elementima i kriterijima za izbor kandidata za upis u I. razred srednje škole  klasa:602-03/14-05/00011, URBROJ:533-25-15-0009, od 29. travnja 2015. </w:t>
      </w:r>
      <w:r w:rsidR="0042253C">
        <w:t xml:space="preserve">i Pravilnika o izmjenama i dopunama Pravilnika o elementima i kriterijima za izbor kandidata za upis u I. razred srednje škole (NN </w:t>
      </w:r>
      <w:proofErr w:type="spellStart"/>
      <w:r w:rsidR="0042253C">
        <w:t>br</w:t>
      </w:r>
      <w:proofErr w:type="spellEnd"/>
      <w:r w:rsidR="0042253C">
        <w:t xml:space="preserve">:47/17.) </w:t>
      </w:r>
      <w:r>
        <w:t>Obrtnička i tehnička škola Ogulin objavljuje natječaj za upis učenika u I. razred 20</w:t>
      </w:r>
      <w:r w:rsidR="009C5DC8">
        <w:t>2</w:t>
      </w:r>
      <w:r w:rsidR="00E85E97">
        <w:t>1</w:t>
      </w:r>
      <w:r>
        <w:t>./20</w:t>
      </w:r>
      <w:r w:rsidR="00B207B1">
        <w:t>2</w:t>
      </w:r>
      <w:r w:rsidR="00E85E97">
        <w:t>2</w:t>
      </w:r>
      <w:r>
        <w:t>. školske godine.</w:t>
      </w:r>
    </w:p>
    <w:p w:rsidR="00E00BA4" w:rsidRDefault="00E00BA4" w:rsidP="00E00BA4"/>
    <w:tbl>
      <w:tblPr>
        <w:tblW w:w="151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21"/>
        <w:gridCol w:w="708"/>
        <w:gridCol w:w="709"/>
        <w:gridCol w:w="568"/>
        <w:gridCol w:w="689"/>
        <w:gridCol w:w="3443"/>
        <w:gridCol w:w="6349"/>
      </w:tblGrid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Š</w:t>
            </w:r>
            <w:r w:rsidR="00E00BA4" w:rsidRPr="007A5FB5">
              <w:rPr>
                <w:rFonts w:eastAsia="Calibri"/>
                <w:b/>
                <w:lang w:eastAsia="en-US"/>
              </w:rPr>
              <w:t>ifra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N</w:t>
            </w:r>
            <w:r w:rsidR="00E00BA4" w:rsidRPr="007A5FB5">
              <w:rPr>
                <w:rFonts w:eastAsia="Calibri"/>
                <w:b/>
                <w:lang w:eastAsia="en-US"/>
              </w:rPr>
              <w:t>aziv programa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T</w:t>
            </w:r>
            <w:r w:rsidR="00E00BA4" w:rsidRPr="007A5FB5">
              <w:rPr>
                <w:rFonts w:eastAsia="Calibri"/>
                <w:b/>
                <w:lang w:eastAsia="en-US"/>
              </w:rPr>
              <w:t>rajanje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ind w:hanging="107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ind w:hanging="107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O</w:t>
            </w:r>
            <w:r w:rsidR="00E00BA4" w:rsidRPr="007A5FB5">
              <w:rPr>
                <w:rFonts w:eastAsia="Calibri"/>
                <w:b/>
                <w:lang w:eastAsia="en-US"/>
              </w:rPr>
              <w:t>djel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ind w:left="-107" w:right="-108" w:hanging="107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E85E97" w:rsidP="007A5FB5">
            <w:pPr>
              <w:spacing w:line="276" w:lineRule="auto"/>
              <w:ind w:left="-107" w:right="-108" w:hanging="107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B</w:t>
            </w:r>
            <w:r w:rsidR="00E00BA4" w:rsidRPr="007A5FB5">
              <w:rPr>
                <w:rFonts w:eastAsia="Calibri"/>
                <w:b/>
                <w:lang w:eastAsia="en-US"/>
              </w:rPr>
              <w:t>r</w:t>
            </w:r>
            <w:r w:rsidRPr="007A5FB5">
              <w:rPr>
                <w:rFonts w:eastAsia="Calibri"/>
                <w:b/>
                <w:lang w:eastAsia="en-US"/>
              </w:rPr>
              <w:t>.</w:t>
            </w:r>
            <w:r w:rsidR="00E00BA4" w:rsidRPr="007A5FB5">
              <w:rPr>
                <w:rFonts w:eastAsia="Calibri"/>
                <w:b/>
                <w:lang w:eastAsia="en-US"/>
              </w:rPr>
              <w:t xml:space="preserve"> učen.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5FB5" w:rsidRDefault="007A5FB5" w:rsidP="007A5FB5">
            <w:pPr>
              <w:spacing w:line="276" w:lineRule="auto"/>
              <w:ind w:right="-128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237A65" w:rsidP="007A5FB5">
            <w:pPr>
              <w:spacing w:line="276" w:lineRule="auto"/>
              <w:ind w:right="-128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Bod.</w:t>
            </w:r>
            <w:r w:rsidR="007A5FB5">
              <w:rPr>
                <w:rFonts w:eastAsia="Calibri"/>
                <w:b/>
                <w:lang w:eastAsia="en-US"/>
              </w:rPr>
              <w:t xml:space="preserve"> </w:t>
            </w:r>
            <w:r w:rsidRPr="007A5FB5">
              <w:rPr>
                <w:rFonts w:eastAsia="Calibri"/>
                <w:b/>
                <w:lang w:eastAsia="en-US"/>
              </w:rPr>
              <w:t>prag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00BA4" w:rsidRPr="007A5FB5" w:rsidRDefault="006C4AEA" w:rsidP="007A5FB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A5FB5">
              <w:rPr>
                <w:rFonts w:eastAsia="Calibri"/>
                <w:b/>
                <w:lang w:eastAsia="en-US"/>
              </w:rPr>
              <w:t>P</w:t>
            </w:r>
            <w:r w:rsidR="00E00BA4" w:rsidRPr="007A5FB5">
              <w:rPr>
                <w:rFonts w:eastAsia="Calibri"/>
                <w:b/>
                <w:lang w:eastAsia="en-US"/>
              </w:rPr>
              <w:t>redmeti važni za upis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A5FB5" w:rsidRDefault="007A5FB5" w:rsidP="007A5FB5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E00BA4" w:rsidRPr="007A5FB5" w:rsidRDefault="00B556D7" w:rsidP="007A5FB5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A5FB5">
              <w:rPr>
                <w:b/>
                <w:color w:val="000000" w:themeColor="text1"/>
                <w:lang w:eastAsia="en-US"/>
              </w:rPr>
              <w:t>Zdravstveni zahtjevi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040104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Elektrotehničar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85E97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Pr="007A5FB5" w:rsidRDefault="00B556D7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7A5FB5">
              <w:rPr>
                <w:rFonts w:eastAsia="Calibri"/>
                <w:color w:val="000000" w:themeColor="text1"/>
                <w:lang w:eastAsia="en-US"/>
              </w:rPr>
              <w:t xml:space="preserve">uredan vid, dubinski (prostorni) vid i raspoznavanje boja, uredna ravnoteža i stabilno stanje svijesti, uredno kognitivno, emocionalno i </w:t>
            </w:r>
            <w:proofErr w:type="spellStart"/>
            <w:r w:rsidRPr="007A5FB5">
              <w:rPr>
                <w:rFonts w:eastAsia="Calibri"/>
                <w:color w:val="000000" w:themeColor="text1"/>
                <w:lang w:eastAsia="en-US"/>
              </w:rPr>
              <w:t>psihomotoričko</w:t>
            </w:r>
            <w:proofErr w:type="spellEnd"/>
            <w:r w:rsidRPr="007A5FB5">
              <w:rPr>
                <w:rFonts w:eastAsia="Calibri"/>
                <w:color w:val="000000" w:themeColor="text1"/>
                <w:lang w:eastAsia="en-US"/>
              </w:rPr>
              <w:t xml:space="preserve"> funkcioniranje, uredna funkcija mišićno-koštanog sustava, uredna funkcija srčano-žilnog i dišnog sustava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237A6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237A65">
              <w:rPr>
                <w:rFonts w:eastAsia="Calibri"/>
                <w:lang w:eastAsia="en-US"/>
              </w:rPr>
              <w:t>162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Tehničar za računalstvo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9C5DC8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37A6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Pr="007A5FB5" w:rsidRDefault="00B556D7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7A5FB5">
              <w:rPr>
                <w:rFonts w:eastAsia="Calibri"/>
                <w:color w:val="000000" w:themeColor="text1"/>
                <w:lang w:eastAsia="en-US"/>
              </w:rPr>
              <w:t xml:space="preserve">Uredan vid, </w:t>
            </w:r>
            <w:proofErr w:type="spellStart"/>
            <w:r w:rsidRPr="007A5FB5">
              <w:rPr>
                <w:rFonts w:eastAsia="Calibri"/>
                <w:color w:val="000000" w:themeColor="text1"/>
                <w:lang w:eastAsia="en-US"/>
              </w:rPr>
              <w:t>stereovid</w:t>
            </w:r>
            <w:proofErr w:type="spellEnd"/>
            <w:r w:rsidRPr="007A5FB5">
              <w:rPr>
                <w:rFonts w:eastAsia="Calibri"/>
                <w:color w:val="000000" w:themeColor="text1"/>
                <w:lang w:eastAsia="en-US"/>
              </w:rPr>
              <w:t xml:space="preserve"> i raspoznavanje boja, uredan sluh, uredno kognitivno, emocionalno i </w:t>
            </w:r>
            <w:proofErr w:type="spellStart"/>
            <w:r w:rsidRPr="007A5FB5">
              <w:rPr>
                <w:rFonts w:eastAsia="Calibri"/>
                <w:color w:val="000000" w:themeColor="text1"/>
                <w:lang w:eastAsia="en-US"/>
              </w:rPr>
              <w:t>psihomotoričko</w:t>
            </w:r>
            <w:proofErr w:type="spellEnd"/>
            <w:r w:rsidRPr="007A5FB5">
              <w:rPr>
                <w:rFonts w:eastAsia="Calibri"/>
                <w:color w:val="000000" w:themeColor="text1"/>
                <w:lang w:eastAsia="en-US"/>
              </w:rPr>
              <w:t xml:space="preserve"> funkcioniranje, uredna funkcija mišićno-koštanog sustava.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190104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Tehničar za </w:t>
            </w:r>
            <w:r>
              <w:rPr>
                <w:rFonts w:eastAsia="Calibri"/>
                <w:lang w:eastAsia="en-US"/>
              </w:rPr>
              <w:lastRenderedPageBreak/>
              <w:t>željeznički promet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9C5DC8" w:rsidP="009C5DC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9C5DC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E85E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hrvatski jezik, prvi strani jezik, </w:t>
            </w:r>
            <w:r>
              <w:rPr>
                <w:rFonts w:eastAsia="Calibri"/>
                <w:lang w:eastAsia="en-US"/>
              </w:rPr>
              <w:lastRenderedPageBreak/>
              <w:t>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Pr="007A5FB5" w:rsidRDefault="00E00BA4" w:rsidP="00B556D7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7A5FB5">
              <w:rPr>
                <w:color w:val="000000" w:themeColor="text1"/>
                <w:lang w:eastAsia="en-US"/>
              </w:rPr>
              <w:lastRenderedPageBreak/>
              <w:t xml:space="preserve">Pravilnik o posebnim zdravstvenim uvjetima kojima moraju </w:t>
            </w:r>
            <w:r w:rsidRPr="007A5FB5">
              <w:rPr>
                <w:color w:val="000000" w:themeColor="text1"/>
                <w:lang w:eastAsia="en-US"/>
              </w:rPr>
              <w:lastRenderedPageBreak/>
              <w:t>udovoljavati željeznički radnici koji neposredno sudjeluju u obavljanju željezničkog prometa (Narodne novine, br. 53/91 - Službeni list 38/79)</w:t>
            </w:r>
            <w:r w:rsidR="00B556D7" w:rsidRPr="007A5FB5">
              <w:rPr>
                <w:color w:val="000000" w:themeColor="text1"/>
                <w:lang w:eastAsia="en-US"/>
              </w:rPr>
              <w:t xml:space="preserve">: Uredan vid, uredan dubinski (prostorni) vid, uredan noćni vid, raspoznavanje boja, uredan sluh, sposobnost funkcionalnog glasovno-jezično-govornog izražavanja u svrhu uspostavljanja komunikacije, uredno kognitivno, emocionalno, </w:t>
            </w:r>
            <w:proofErr w:type="spellStart"/>
            <w:r w:rsidR="00B556D7" w:rsidRPr="007A5FB5">
              <w:rPr>
                <w:color w:val="000000" w:themeColor="text1"/>
                <w:lang w:eastAsia="en-US"/>
              </w:rPr>
              <w:t>psihomotoričko</w:t>
            </w:r>
            <w:proofErr w:type="spellEnd"/>
            <w:r w:rsidR="00B556D7" w:rsidRPr="007A5FB5">
              <w:rPr>
                <w:color w:val="000000" w:themeColor="text1"/>
                <w:lang w:eastAsia="en-US"/>
              </w:rPr>
              <w:t xml:space="preserve"> i perceptivno funkcioniranje, uredna funkcija dišnog sustava, uredna funkcija mišićno-koštanog sustava, uredna funkcija srčano-žilnog sustava, uredna funkcija krvi i krvotvornih organa, uredna funkcija kože na otkrivenim dijelovima tijela, uredna ravnoteža i stabilno stanje svijesti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012703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CNC operater/CNC operaterka IG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6C4AEA" w:rsidP="006C4A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</w:t>
            </w:r>
            <w:r w:rsidR="00E85E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 w:rsidP="007753D3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dubinski (prostorni) vid, raspoznavanje boja, uredna funkcija mišićno-koštanog sustava, uredna funkcija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uredna funkcija kože na šakama i podlakticama, stabilno stanje svijesti i uredna ravnotež</w:t>
            </w:r>
            <w:r>
              <w:rPr>
                <w:rFonts w:eastAsia="Calibri"/>
                <w:lang w:eastAsia="en-US"/>
              </w:rPr>
              <w:t>a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014253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Automehaničar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E85E97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E85E9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uredna funkcija kože na šakama i podlakticama.</w:t>
            </w:r>
          </w:p>
        </w:tc>
      </w:tr>
      <w:tr w:rsidR="00E85E97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013553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Strojobravar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6C4AE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 w:rsidP="009C5DC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5E97" w:rsidRPr="00B556D7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uredna funkcija kože na šakama i podlakticama.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  <w:r w:rsidR="00E85E97">
              <w:rPr>
                <w:rFonts w:eastAsia="Calibri"/>
                <w:lang w:eastAsia="en-US"/>
              </w:rPr>
              <w:t>13853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Vodoinstalater</w:t>
            </w:r>
            <w:r w:rsidR="00854578">
              <w:rPr>
                <w:rFonts w:eastAsia="Calibri"/>
                <w:lang w:eastAsia="en-US"/>
              </w:rPr>
              <w:t>-JMO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E85E97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6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dubinski (prostorni) vid, raspoznavanje boja, uredna funkcija mišićno-koštanog, dišnog i srčano-žilnog sustava,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stabilno stanje svijesti, uredna ravnoteža, uredan nalaz kože na šakama i podlakticama.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121113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Stolar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6C4AEA">
              <w:rPr>
                <w:rFonts w:eastAsia="Calibri"/>
                <w:lang w:eastAsia="en-US"/>
              </w:rPr>
              <w:t>5</w:t>
            </w:r>
            <w:r w:rsidR="00E85E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B207B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uredan dubinski (prostorni) vid, raspoznavanje osnovnih boja, uredna funkcija mišićno-koštanog sustava, uredna funkcija dišnog sustava, uredna funkcija srčano-žilnog sustava, uredna funkcija kože na otkrivenim dijelovima tijela, uredna ravnoteža i stabilno stanje svijesti, uredno kognitivno,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odsutnost alergije na profesionalne alergene.</w:t>
            </w:r>
          </w:p>
        </w:tc>
      </w:tr>
      <w:tr w:rsidR="00854578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250353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 - JMO</w:t>
            </w:r>
          </w:p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E85E97">
              <w:rPr>
                <w:rFonts w:eastAsia="Calibri"/>
                <w:lang w:eastAsia="en-US"/>
              </w:rPr>
              <w:t>4</w:t>
            </w:r>
            <w:r w:rsidR="006C4AE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 w:rsidP="00E85E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85E9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54578" w:rsidRDefault="00854578">
            <w:pPr>
              <w:spacing w:line="276" w:lineRule="auto"/>
              <w:rPr>
                <w:rFonts w:eastAsia="Calibri"/>
                <w:lang w:eastAsia="en-US"/>
              </w:rPr>
            </w:pPr>
            <w:r w:rsidRPr="00B556D7">
              <w:rPr>
                <w:rFonts w:eastAsia="Calibri"/>
                <w:lang w:eastAsia="en-US"/>
              </w:rPr>
              <w:t xml:space="preserve">uredan vid, raspoznavanje boja, uredno kognitivno i emocionalno i </w:t>
            </w:r>
            <w:proofErr w:type="spellStart"/>
            <w:r w:rsidRPr="00B556D7">
              <w:rPr>
                <w:rFonts w:eastAsia="Calibri"/>
                <w:lang w:eastAsia="en-US"/>
              </w:rPr>
              <w:t>psihomotoričko</w:t>
            </w:r>
            <w:proofErr w:type="spellEnd"/>
            <w:r w:rsidRPr="00B556D7">
              <w:rPr>
                <w:rFonts w:eastAsia="Calibri"/>
                <w:lang w:eastAsia="en-US"/>
              </w:rPr>
              <w:t xml:space="preserve"> funkcioniranje, uredna funkcija dišnog i mišićno-koštanog sustava, uredna funkcija kože na otkrivenim dijelovima tijela, odsutnost alergije na profesionalne alergene</w:t>
            </w:r>
          </w:p>
        </w:tc>
      </w:tr>
    </w:tbl>
    <w:p w:rsidR="00E00BA4" w:rsidRDefault="00E00BA4" w:rsidP="00E85E97">
      <w:pPr>
        <w:pStyle w:val="Bezproreda"/>
      </w:pPr>
      <w:r>
        <w:t>Na mrežnoj stranici: </w:t>
      </w:r>
      <w:hyperlink r:id="rId7" w:history="1">
        <w:r>
          <w:rPr>
            <w:rStyle w:val="Hiperveza"/>
            <w:color w:val="3970B4"/>
          </w:rPr>
          <w:t>http://www.upisi.hr</w:t>
        </w:r>
      </w:hyperlink>
      <w:r>
        <w:t> nalazi se popis svih obrazovnih programa koji se mogu upisati, zajedno s uvjetima upisa.</w:t>
      </w:r>
    </w:p>
    <w:p w:rsidR="00E00BA4" w:rsidRDefault="00E00BA4" w:rsidP="00E85E97">
      <w:pPr>
        <w:pStyle w:val="Bezproreda"/>
      </w:pPr>
      <w:r>
        <w:t xml:space="preserve">Za zanimanja: automehaničar, </w:t>
      </w:r>
      <w:r w:rsidR="00E85E97">
        <w:t>strojobravar, vodoinstalater</w:t>
      </w:r>
      <w:r w:rsidR="006C4AEA">
        <w:t>,</w:t>
      </w:r>
      <w:r w:rsidR="00E85E97">
        <w:t xml:space="preserve"> </w:t>
      </w:r>
      <w:r>
        <w:t xml:space="preserve">stolar i frizer Ugovor o </w:t>
      </w:r>
      <w:r w:rsidR="00FC4C6B">
        <w:t>naukovanju</w:t>
      </w:r>
      <w:r>
        <w:t>, oznaka:UT-XI-4-123</w:t>
      </w:r>
      <w:r w:rsidR="001F6E53">
        <w:t>UN</w:t>
      </w:r>
      <w:r>
        <w:t xml:space="preserve"> (kupiti </w:t>
      </w:r>
      <w:r w:rsidR="00FC4C6B">
        <w:t>4</w:t>
      </w:r>
      <w:r>
        <w:t xml:space="preserve"> primjerka </w:t>
      </w:r>
      <w:hyperlink r:id="rId8" w:tgtFrame="_blank" w:history="1">
        <w:r>
          <w:rPr>
            <w:rStyle w:val="Hiperveza"/>
            <w:color w:val="3970B4"/>
          </w:rPr>
          <w:t>Ugovora</w:t>
        </w:r>
      </w:hyperlink>
      <w:r>
        <w:t xml:space="preserve"> u Narodnim </w:t>
      </w:r>
      <w:r w:rsidR="006C4AEA">
        <w:t>n</w:t>
      </w:r>
      <w:r>
        <w:t>ovinama ili knjižari),</w:t>
      </w:r>
      <w:bookmarkStart w:id="0" w:name="_GoBack"/>
      <w:bookmarkEnd w:id="0"/>
      <w:r>
        <w:t xml:space="preserve"> roditelj ili skrbnik učenika, sklapa s </w:t>
      </w:r>
      <w:r w:rsidR="00B207B1">
        <w:t xml:space="preserve">licenciranim </w:t>
      </w:r>
      <w:r>
        <w:t>obrtnikom ili poduzećem, a na uvid obrtniku ili poduzeću donosi - ovjerenu presliku svjedodžbe osmog razreda osnovne škole i liječničku svjedodžbu medicine rada.</w:t>
      </w:r>
    </w:p>
    <w:p w:rsidR="00E00BA4" w:rsidRDefault="00E00BA4" w:rsidP="00E85E97">
      <w:pPr>
        <w:pStyle w:val="Bezproreda"/>
      </w:pPr>
      <w:r>
        <w:rPr>
          <w:bCs/>
        </w:rPr>
        <w:t>Dokumente za upis</w:t>
      </w:r>
      <w:r>
        <w:t xml:space="preserve"> (liječnička svjedodžba medicine rada o nepostojanju kontraindikacija za željeno zanimanje, Ugovor o </w:t>
      </w:r>
      <w:r w:rsidR="001F6E53">
        <w:t>naukovanju</w:t>
      </w:r>
      <w:r>
        <w:t>, potpisani obrazac o upisu u 1. razred srednje škole (upisnicu), te ostale dokumente kojima su ostvarena dodatna prava za upis) </w:t>
      </w:r>
      <w:r w:rsidR="00854578">
        <w:rPr>
          <w:bCs/>
        </w:rPr>
        <w:t xml:space="preserve">potrebno je predati od </w:t>
      </w:r>
      <w:r w:rsidR="00E85E97">
        <w:rPr>
          <w:bCs/>
        </w:rPr>
        <w:t>12</w:t>
      </w:r>
      <w:r>
        <w:rPr>
          <w:bCs/>
        </w:rPr>
        <w:t>.07.</w:t>
      </w:r>
      <w:r w:rsidR="00C7110E">
        <w:rPr>
          <w:bCs/>
        </w:rPr>
        <w:t>20</w:t>
      </w:r>
      <w:r w:rsidR="00854578">
        <w:rPr>
          <w:bCs/>
        </w:rPr>
        <w:t>2</w:t>
      </w:r>
      <w:r w:rsidR="00E85E97">
        <w:rPr>
          <w:bCs/>
        </w:rPr>
        <w:t>1</w:t>
      </w:r>
      <w:r w:rsidR="00C7110E">
        <w:rPr>
          <w:bCs/>
        </w:rPr>
        <w:t xml:space="preserve">. </w:t>
      </w:r>
      <w:r>
        <w:rPr>
          <w:bCs/>
        </w:rPr>
        <w:t>do 1</w:t>
      </w:r>
      <w:r w:rsidR="00E85E97">
        <w:rPr>
          <w:bCs/>
        </w:rPr>
        <w:t>4</w:t>
      </w:r>
      <w:r>
        <w:rPr>
          <w:bCs/>
        </w:rPr>
        <w:t>.07.20</w:t>
      </w:r>
      <w:r w:rsidR="00854578">
        <w:rPr>
          <w:bCs/>
        </w:rPr>
        <w:t>2</w:t>
      </w:r>
      <w:r w:rsidR="00E85E97">
        <w:rPr>
          <w:bCs/>
        </w:rPr>
        <w:t>1</w:t>
      </w:r>
      <w:r>
        <w:rPr>
          <w:bCs/>
        </w:rPr>
        <w:t>. od 07:00 do 1</w:t>
      </w:r>
      <w:r w:rsidR="00E85E97">
        <w:rPr>
          <w:bCs/>
        </w:rPr>
        <w:t>5</w:t>
      </w:r>
      <w:r>
        <w:rPr>
          <w:bCs/>
        </w:rPr>
        <w:t xml:space="preserve">:00 sati u Obrtničku i tehničku školu Ogulin, J. </w:t>
      </w:r>
      <w:r w:rsidR="006C4AEA">
        <w:rPr>
          <w:bCs/>
        </w:rPr>
        <w:t>J. Strossmayera 2, Ogulin ili poslati elektroničkim putem na adresu:tajnistvo.otsog@gmail.com</w:t>
      </w:r>
    </w:p>
    <w:p w:rsidR="00E00BA4" w:rsidRDefault="00E00BA4" w:rsidP="00E85E97">
      <w:pPr>
        <w:pStyle w:val="Bezproreda"/>
      </w:pPr>
      <w:r>
        <w:t>Kandidati koji u školu ne dostave upisnicu</w:t>
      </w:r>
      <w:r w:rsidR="006C4AEA">
        <w:t xml:space="preserve"> i potrebnu dokumentaciju </w:t>
      </w:r>
      <w:r>
        <w:rPr>
          <w:u w:val="single"/>
        </w:rPr>
        <w:t>gube pravo na upis i upućuju se na sljedeći upisni rok.</w:t>
      </w:r>
    </w:p>
    <w:p w:rsidR="0036330F" w:rsidRPr="00E00BA4" w:rsidRDefault="00E00BA4" w:rsidP="00854578">
      <w:pPr>
        <w:shd w:val="clear" w:color="auto" w:fill="FFFFFF"/>
        <w:spacing w:before="150" w:after="225" w:line="243" w:lineRule="atLeast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Ravn</w:t>
      </w:r>
      <w:r w:rsidR="00237A65">
        <w:rPr>
          <w:color w:val="000000"/>
        </w:rPr>
        <w:t>a</w:t>
      </w:r>
      <w:r>
        <w:rPr>
          <w:color w:val="000000"/>
        </w:rPr>
        <w:t>teljica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85E97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Zrinka Ceranić – Jurković, </w:t>
      </w:r>
      <w:proofErr w:type="spellStart"/>
      <w:r>
        <w:rPr>
          <w:color w:val="000000"/>
        </w:rPr>
        <w:t>dipl.ing</w:t>
      </w:r>
      <w:proofErr w:type="spellEnd"/>
      <w:r>
        <w:rPr>
          <w:color w:val="000000"/>
        </w:rPr>
        <w:t>.</w:t>
      </w:r>
    </w:p>
    <w:sectPr w:rsidR="0036330F" w:rsidRPr="00E00BA4" w:rsidSect="00E00BA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DF" w:rsidRDefault="007667DF" w:rsidP="00C7110E">
      <w:r>
        <w:separator/>
      </w:r>
    </w:p>
  </w:endnote>
  <w:endnote w:type="continuationSeparator" w:id="0">
    <w:p w:rsidR="007667DF" w:rsidRDefault="007667DF" w:rsidP="00C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061975"/>
      <w:docPartObj>
        <w:docPartGallery w:val="Page Numbers (Bottom of Page)"/>
        <w:docPartUnique/>
      </w:docPartObj>
    </w:sdtPr>
    <w:sdtEndPr/>
    <w:sdtContent>
      <w:p w:rsidR="00C7110E" w:rsidRDefault="00C711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FB5">
          <w:rPr>
            <w:noProof/>
          </w:rPr>
          <w:t>3</w:t>
        </w:r>
        <w:r>
          <w:fldChar w:fldCharType="end"/>
        </w:r>
      </w:p>
    </w:sdtContent>
  </w:sdt>
  <w:p w:rsidR="00C7110E" w:rsidRDefault="00C711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DF" w:rsidRDefault="007667DF" w:rsidP="00C7110E">
      <w:r>
        <w:separator/>
      </w:r>
    </w:p>
  </w:footnote>
  <w:footnote w:type="continuationSeparator" w:id="0">
    <w:p w:rsidR="007667DF" w:rsidRDefault="007667DF" w:rsidP="00C7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7C"/>
    <w:rsid w:val="00016362"/>
    <w:rsid w:val="00037382"/>
    <w:rsid w:val="000544EA"/>
    <w:rsid w:val="00063C83"/>
    <w:rsid w:val="001F6E53"/>
    <w:rsid w:val="00237A65"/>
    <w:rsid w:val="002D080C"/>
    <w:rsid w:val="0034107C"/>
    <w:rsid w:val="0036330F"/>
    <w:rsid w:val="003777CB"/>
    <w:rsid w:val="0042253C"/>
    <w:rsid w:val="005340AD"/>
    <w:rsid w:val="006C4AEA"/>
    <w:rsid w:val="00720B23"/>
    <w:rsid w:val="007667DF"/>
    <w:rsid w:val="007A5FB5"/>
    <w:rsid w:val="00852EB6"/>
    <w:rsid w:val="00854578"/>
    <w:rsid w:val="0088667D"/>
    <w:rsid w:val="008D6565"/>
    <w:rsid w:val="008E54C0"/>
    <w:rsid w:val="0090485B"/>
    <w:rsid w:val="009C5DC8"/>
    <w:rsid w:val="009F404C"/>
    <w:rsid w:val="00AC399F"/>
    <w:rsid w:val="00B207B1"/>
    <w:rsid w:val="00B556D7"/>
    <w:rsid w:val="00BA5669"/>
    <w:rsid w:val="00C7110E"/>
    <w:rsid w:val="00DF6E90"/>
    <w:rsid w:val="00E00BA4"/>
    <w:rsid w:val="00E85E97"/>
    <w:rsid w:val="00EC72CD"/>
    <w:rsid w:val="00ED2FFE"/>
    <w:rsid w:val="00F343E0"/>
    <w:rsid w:val="00FC4C6B"/>
    <w:rsid w:val="00FD24AB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E8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E8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b.hr/libraries/0000/6721/Ugovori_o_naukovanju__1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isi.h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2020-06-08T09:34:00Z</cp:lastPrinted>
  <dcterms:created xsi:type="dcterms:W3CDTF">2021-05-25T11:58:00Z</dcterms:created>
  <dcterms:modified xsi:type="dcterms:W3CDTF">2021-05-25T11:58:00Z</dcterms:modified>
</cp:coreProperties>
</file>